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7F" w:rsidRDefault="004B2C7F" w:rsidP="004B2C7F">
      <w:pPr>
        <w:spacing w:beforeLines="50" w:before="156" w:afterLines="50" w:after="156" w:line="360" w:lineRule="auto"/>
        <w:rPr>
          <w:rFonts w:ascii="方正小标宋简体" w:eastAsia="方正小标宋简体" w:hAnsi="FangSong" w:hint="eastAsia"/>
          <w:sz w:val="32"/>
          <w:szCs w:val="32"/>
        </w:rPr>
      </w:pPr>
      <w:r>
        <w:rPr>
          <w:rFonts w:ascii="方正小标宋简体" w:eastAsia="方正小标宋简体" w:hAnsi="FangSong" w:hint="eastAsia"/>
          <w:sz w:val="32"/>
          <w:szCs w:val="32"/>
        </w:rPr>
        <w:t>附件5</w:t>
      </w:r>
    </w:p>
    <w:p w:rsidR="004B2C7F" w:rsidRDefault="004B2C7F" w:rsidP="004B2C7F">
      <w:pPr>
        <w:spacing w:line="360" w:lineRule="auto"/>
        <w:ind w:rightChars="-244" w:right="-512"/>
        <w:jc w:val="center"/>
        <w:rPr>
          <w:rFonts w:ascii="方正小标宋简体" w:eastAsia="方正小标宋简体" w:hAnsi="FangSong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FangSong" w:hint="eastAsia"/>
          <w:b/>
          <w:sz w:val="36"/>
          <w:szCs w:val="36"/>
        </w:rPr>
        <w:t>实地考察专家组名单</w:t>
      </w: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3"/>
        <w:gridCol w:w="960"/>
        <w:gridCol w:w="2005"/>
        <w:gridCol w:w="1537"/>
        <w:gridCol w:w="1417"/>
        <w:gridCol w:w="1701"/>
        <w:gridCol w:w="934"/>
      </w:tblGrid>
      <w:tr w:rsidR="004B2C7F" w:rsidTr="004B2C7F">
        <w:trPr>
          <w:trHeight w:val="802"/>
          <w:jc w:val="center"/>
        </w:trPr>
        <w:tc>
          <w:tcPr>
            <w:tcW w:w="828" w:type="dxa"/>
            <w:vAlign w:val="center"/>
          </w:tcPr>
          <w:bookmarkEnd w:id="0"/>
          <w:p w:rsidR="004B2C7F" w:rsidRDefault="004B2C7F" w:rsidP="00D208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4B2C7F" w:rsidRDefault="004B2C7F" w:rsidP="00D208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4B2C7F" w:rsidRDefault="004B2C7F" w:rsidP="00D208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005" w:type="dxa"/>
            <w:vAlign w:val="center"/>
          </w:tcPr>
          <w:p w:rsidR="004B2C7F" w:rsidRDefault="004B2C7F" w:rsidP="00D208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所在单位及部门</w:t>
            </w:r>
          </w:p>
        </w:tc>
        <w:tc>
          <w:tcPr>
            <w:tcW w:w="1537" w:type="dxa"/>
            <w:vAlign w:val="center"/>
          </w:tcPr>
          <w:p w:rsidR="004B2C7F" w:rsidRDefault="004B2C7F" w:rsidP="00D208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417" w:type="dxa"/>
            <w:vAlign w:val="center"/>
          </w:tcPr>
          <w:p w:rsidR="004B2C7F" w:rsidRDefault="004B2C7F" w:rsidP="00D208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领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域</w:t>
            </w:r>
          </w:p>
        </w:tc>
        <w:tc>
          <w:tcPr>
            <w:tcW w:w="1701" w:type="dxa"/>
            <w:vAlign w:val="center"/>
          </w:tcPr>
          <w:p w:rsidR="004B2C7F" w:rsidRDefault="004B2C7F" w:rsidP="00D208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934" w:type="dxa"/>
            <w:vAlign w:val="center"/>
          </w:tcPr>
          <w:p w:rsidR="004B2C7F" w:rsidRDefault="004B2C7F" w:rsidP="00D208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4B2C7F" w:rsidTr="004B2C7F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和勇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云南民族大学文学与传媒学院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中文系主任、云南省高等院校中国语言文学类教学指导委员会主任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中国古代文学、大学语文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widowControl/>
              <w:jc w:val="center"/>
            </w:pPr>
          </w:p>
        </w:tc>
      </w:tr>
      <w:tr w:rsidR="004B2C7F" w:rsidTr="004B2C7F">
        <w:trPr>
          <w:trHeight w:val="567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王卫东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云南大学艺术学院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副院长（主持工作）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文艺学、美学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</w:p>
        </w:tc>
      </w:tr>
      <w:tr w:rsidR="004B2C7F" w:rsidTr="004B2C7F">
        <w:trPr>
          <w:trHeight w:val="567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王光斌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文山学院学报编辑部、教学评估与质量监控中心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主编、主任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汉语言文学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</w:p>
        </w:tc>
      </w:tr>
      <w:tr w:rsidR="004B2C7F" w:rsidTr="004B2C7F">
        <w:trPr>
          <w:trHeight w:val="567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傅剑平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云南大学旅游文化学院文学院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汉语言文学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</w:p>
        </w:tc>
      </w:tr>
      <w:tr w:rsidR="004B2C7F" w:rsidTr="004B2C7F">
        <w:trPr>
          <w:trHeight w:val="567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寸丽元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云南大学旅游文化学院文学院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英国语言文学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副教授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7F" w:rsidRDefault="004B2C7F" w:rsidP="004B2C7F">
            <w:pPr>
              <w:jc w:val="center"/>
              <w:rPr>
                <w:rFonts w:hint="eastAsia"/>
              </w:rPr>
            </w:pPr>
          </w:p>
        </w:tc>
      </w:tr>
      <w:tr w:rsidR="004B2C7F" w:rsidTr="004B2C7F">
        <w:trPr>
          <w:trHeight w:val="567"/>
          <w:jc w:val="center"/>
        </w:trPr>
        <w:tc>
          <w:tcPr>
            <w:tcW w:w="828" w:type="dxa"/>
            <w:vAlign w:val="center"/>
          </w:tcPr>
          <w:p w:rsidR="004B2C7F" w:rsidRDefault="004B2C7F" w:rsidP="00D208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B2C7F" w:rsidRDefault="004B2C7F" w:rsidP="00D208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4B2C7F" w:rsidRDefault="004B2C7F" w:rsidP="00D208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4B2C7F" w:rsidRDefault="004B2C7F" w:rsidP="00D208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4B2C7F" w:rsidRDefault="004B2C7F" w:rsidP="00D208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2C7F" w:rsidRDefault="004B2C7F" w:rsidP="00D208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B2C7F" w:rsidRDefault="004B2C7F" w:rsidP="00D208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4B2C7F" w:rsidRDefault="004B2C7F" w:rsidP="00D208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D16EF" w:rsidRDefault="002D16EF"/>
    <w:sectPr w:rsidR="002D16EF" w:rsidSect="004B2C7F">
      <w:pgSz w:w="11906" w:h="16838" w:code="9"/>
      <w:pgMar w:top="1134" w:right="1701" w:bottom="90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7F"/>
    <w:rsid w:val="002D16EF"/>
    <w:rsid w:val="004B2C7F"/>
    <w:rsid w:val="00F3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3247"/>
  <w15:chartTrackingRefBased/>
  <w15:docId w15:val="{CE85AA6B-786A-4C9D-AE14-F4164C28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C7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2020-03-25T02:28:00Z</dcterms:created>
  <dcterms:modified xsi:type="dcterms:W3CDTF">2020-03-25T02:30:00Z</dcterms:modified>
</cp:coreProperties>
</file>